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AA" w:rsidRPr="006D0F82" w:rsidRDefault="004C5AAA" w:rsidP="004C5AAA">
      <w:pPr>
        <w:pStyle w:val="Web"/>
        <w:spacing w:before="278" w:beforeAutospacing="0" w:after="62" w:line="200" w:lineRule="exact"/>
        <w:rPr>
          <w:rFonts w:ascii="標楷體" w:eastAsia="標楷體" w:hAnsi="標楷體"/>
          <w:b/>
          <w:bCs/>
          <w:sz w:val="32"/>
          <w:szCs w:val="32"/>
        </w:rPr>
      </w:pPr>
      <w:r w:rsidRPr="00431EC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73600" wp14:editId="255F4650">
                <wp:simplePos x="0" y="0"/>
                <wp:positionH relativeFrom="column">
                  <wp:posOffset>7807325</wp:posOffset>
                </wp:positionH>
                <wp:positionV relativeFrom="paragraph">
                  <wp:posOffset>27940</wp:posOffset>
                </wp:positionV>
                <wp:extent cx="2200275" cy="5429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E8" w:rsidRPr="00F83D15" w:rsidRDefault="001A72E8" w:rsidP="00F83D1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83D1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 A類感染性物質 (依P620包裝)</w:t>
                            </w:r>
                          </w:p>
                          <w:p w:rsidR="001A72E8" w:rsidRPr="00F83D15" w:rsidRDefault="001A72E8" w:rsidP="00F83D1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83D1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 B類感染性物質 (依P650包裝)</w:t>
                            </w:r>
                          </w:p>
                          <w:p w:rsidR="001A72E8" w:rsidRPr="00F83D15" w:rsidRDefault="001A72E8" w:rsidP="00F83D1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F83D1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 豁免物質 (依一般三層包裝)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4.75pt;margin-top:2.2pt;width:173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">
                <v:textbox>
                  <w:txbxContent>
                    <w:p w:rsidR="001A72E8" w:rsidRPr="00F83D15" w:rsidRDefault="001A72E8" w:rsidP="00F83D15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83D15">
                        <w:rPr>
                          <w:rFonts w:ascii="標楷體" w:eastAsia="標楷體" w:hAnsi="標楷體" w:hint="eastAsia"/>
                          <w:sz w:val="20"/>
                        </w:rPr>
                        <w:t>□ A類感染性物質 (依P620包裝)</w:t>
                      </w:r>
                    </w:p>
                    <w:p w:rsidR="001A72E8" w:rsidRPr="00F83D15" w:rsidRDefault="001A72E8" w:rsidP="00F83D15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83D15">
                        <w:rPr>
                          <w:rFonts w:ascii="標楷體" w:eastAsia="標楷體" w:hAnsi="標楷體" w:hint="eastAsia"/>
                          <w:sz w:val="20"/>
                        </w:rPr>
                        <w:t>□ B類感染性物質 (依P650包裝)</w:t>
                      </w:r>
                    </w:p>
                    <w:p w:rsidR="001A72E8" w:rsidRPr="00F83D15" w:rsidRDefault="001A72E8" w:rsidP="00F83D15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F83D15">
                        <w:rPr>
                          <w:rFonts w:ascii="標楷體" w:eastAsia="標楷體" w:hAnsi="標楷體" w:hint="eastAsia"/>
                          <w:sz w:val="20"/>
                        </w:rPr>
                        <w:t>□ 豁免物質 (依一般三層包裝)</w:t>
                      </w:r>
                    </w:p>
                  </w:txbxContent>
                </v:textbox>
              </v:shape>
            </w:pict>
          </mc:Fallback>
        </mc:AlternateContent>
      </w:r>
      <w:r w:rsidRPr="006D0F82">
        <w:rPr>
          <w:rFonts w:ascii="標楷體" w:eastAsia="標楷體" w:hAnsi="標楷體"/>
          <w:b/>
          <w:bCs/>
          <w:sz w:val="32"/>
          <w:szCs w:val="32"/>
        </w:rPr>
        <w:t xml:space="preserve"> </w:t>
      </w:r>
    </w:p>
    <w:p w:rsidR="00431EC3" w:rsidRPr="006D0F82" w:rsidRDefault="004C5AAA" w:rsidP="004C5AAA">
      <w:pPr>
        <w:pStyle w:val="Web"/>
        <w:spacing w:before="278" w:beforeAutospacing="0" w:after="62" w:line="24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6D0F82">
        <w:rPr>
          <w:rFonts w:ascii="標楷體" w:eastAsia="標楷體" w:hAnsi="標楷體" w:hint="eastAsia"/>
          <w:b/>
          <w:bCs/>
          <w:color w:val="000000"/>
          <w:spacing w:val="20"/>
          <w:sz w:val="32"/>
          <w:szCs w:val="32"/>
        </w:rPr>
        <w:t>義大醫院醫學研究部基因重組實驗室</w:t>
      </w:r>
      <w:r w:rsidRPr="006D0F82">
        <w:rPr>
          <w:rFonts w:ascii="標楷體" w:eastAsia="標楷體" w:hAnsi="標楷體" w:hint="eastAsia"/>
          <w:b/>
          <w:bCs/>
          <w:sz w:val="32"/>
          <w:szCs w:val="32"/>
        </w:rPr>
        <w:t>表單F004感染性生物材料運送作業紀錄單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226"/>
        <w:gridCol w:w="703"/>
        <w:gridCol w:w="1156"/>
        <w:gridCol w:w="1498"/>
        <w:gridCol w:w="912"/>
        <w:gridCol w:w="1276"/>
        <w:gridCol w:w="1275"/>
        <w:gridCol w:w="1276"/>
        <w:gridCol w:w="1062"/>
        <w:gridCol w:w="2057"/>
        <w:gridCol w:w="992"/>
        <w:gridCol w:w="1417"/>
        <w:gridCol w:w="1134"/>
      </w:tblGrid>
      <w:tr w:rsidR="002D195E" w:rsidRPr="0046681B" w:rsidTr="00763299">
        <w:tc>
          <w:tcPr>
            <w:tcW w:w="1226" w:type="dxa"/>
          </w:tcPr>
          <w:p w:rsidR="002D195E" w:rsidRDefault="002D195E" w:rsidP="00F83D15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F83581">
              <w:rPr>
                <w:rFonts w:eastAsia="標楷體"/>
                <w:szCs w:val="24"/>
              </w:rPr>
              <w:t>日期</w:t>
            </w:r>
          </w:p>
          <w:p w:rsidR="002D195E" w:rsidRPr="0046681B" w:rsidRDefault="002D195E" w:rsidP="00F83D1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83581">
              <w:rPr>
                <w:rFonts w:eastAsia="標楷體"/>
                <w:sz w:val="18"/>
                <w:szCs w:val="24"/>
              </w:rPr>
              <w:t>(</w:t>
            </w:r>
            <w:r w:rsidRPr="00F83581">
              <w:rPr>
                <w:rFonts w:eastAsia="標楷體"/>
                <w:sz w:val="18"/>
                <w:szCs w:val="24"/>
              </w:rPr>
              <w:t>年</w:t>
            </w:r>
            <w:r w:rsidRPr="00F83581">
              <w:rPr>
                <w:rFonts w:eastAsia="標楷體"/>
                <w:sz w:val="18"/>
                <w:szCs w:val="24"/>
              </w:rPr>
              <w:t>/</w:t>
            </w:r>
            <w:r w:rsidRPr="00F83581">
              <w:rPr>
                <w:rFonts w:eastAsia="標楷體"/>
                <w:sz w:val="18"/>
                <w:szCs w:val="24"/>
              </w:rPr>
              <w:t>月</w:t>
            </w:r>
            <w:r w:rsidRPr="00F83581">
              <w:rPr>
                <w:rFonts w:eastAsia="標楷體"/>
                <w:sz w:val="18"/>
                <w:szCs w:val="24"/>
              </w:rPr>
              <w:t>/</w:t>
            </w:r>
            <w:r w:rsidRPr="00F83581">
              <w:rPr>
                <w:rFonts w:eastAsia="標楷體"/>
                <w:sz w:val="18"/>
                <w:szCs w:val="24"/>
              </w:rPr>
              <w:t>日</w:t>
            </w:r>
            <w:r w:rsidRPr="00F83581">
              <w:rPr>
                <w:rFonts w:eastAsia="標楷體"/>
                <w:sz w:val="18"/>
                <w:szCs w:val="24"/>
              </w:rPr>
              <w:t>)</w:t>
            </w:r>
          </w:p>
        </w:tc>
        <w:tc>
          <w:tcPr>
            <w:tcW w:w="703" w:type="dxa"/>
          </w:tcPr>
          <w:p w:rsidR="002D195E" w:rsidRPr="0046681B" w:rsidRDefault="002D195E" w:rsidP="00F83D1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56" w:type="dxa"/>
          </w:tcPr>
          <w:p w:rsidR="002D195E" w:rsidRPr="0046681B" w:rsidRDefault="002D195E" w:rsidP="00F83D1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6681B">
              <w:rPr>
                <w:rFonts w:ascii="標楷體" w:eastAsia="標楷體" w:hAnsi="標楷體" w:hint="eastAsia"/>
              </w:rPr>
              <w:t>運送人</w:t>
            </w:r>
          </w:p>
        </w:tc>
        <w:tc>
          <w:tcPr>
            <w:tcW w:w="1498" w:type="dxa"/>
          </w:tcPr>
          <w:p w:rsidR="002D195E" w:rsidRDefault="002D195E" w:rsidP="00F83D15">
            <w:pPr>
              <w:spacing w:line="340" w:lineRule="exact"/>
              <w:jc w:val="center"/>
              <w:rPr>
                <w:rFonts w:eastAsia="標楷體"/>
                <w:sz w:val="22"/>
                <w:szCs w:val="24"/>
              </w:rPr>
            </w:pPr>
            <w:r w:rsidRPr="00F83581">
              <w:rPr>
                <w:rFonts w:eastAsia="標楷體"/>
                <w:sz w:val="22"/>
                <w:szCs w:val="24"/>
              </w:rPr>
              <w:t>單位</w:t>
            </w:r>
          </w:p>
          <w:p w:rsidR="002D195E" w:rsidRPr="0046681B" w:rsidRDefault="002D195E" w:rsidP="00F83D1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83581">
              <w:rPr>
                <w:rFonts w:eastAsia="標楷體"/>
                <w:sz w:val="22"/>
                <w:szCs w:val="24"/>
              </w:rPr>
              <w:t>/</w:t>
            </w:r>
            <w:r w:rsidRPr="00F83581">
              <w:rPr>
                <w:rFonts w:eastAsia="標楷體"/>
                <w:sz w:val="22"/>
                <w:szCs w:val="24"/>
              </w:rPr>
              <w:t>實驗室</w:t>
            </w:r>
            <w:r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F83581">
              <w:rPr>
                <w:rFonts w:eastAsia="標楷體"/>
                <w:sz w:val="22"/>
                <w:szCs w:val="24"/>
              </w:rPr>
              <w:t>PI</w:t>
            </w:r>
          </w:p>
        </w:tc>
        <w:tc>
          <w:tcPr>
            <w:tcW w:w="912" w:type="dxa"/>
          </w:tcPr>
          <w:p w:rsidR="002D195E" w:rsidRDefault="002D195E" w:rsidP="00F83D15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聯絡</w:t>
            </w:r>
          </w:p>
          <w:p w:rsidR="002D195E" w:rsidRDefault="002D195E" w:rsidP="00F83D15">
            <w:pPr>
              <w:spacing w:line="340" w:lineRule="exact"/>
            </w:pPr>
            <w:r>
              <w:rPr>
                <w:rFonts w:eastAsia="標楷體" w:hint="eastAsia"/>
                <w:szCs w:val="24"/>
              </w:rPr>
              <w:t>方式</w:t>
            </w:r>
          </w:p>
        </w:tc>
        <w:tc>
          <w:tcPr>
            <w:tcW w:w="1276" w:type="dxa"/>
          </w:tcPr>
          <w:p w:rsidR="002D195E" w:rsidRPr="000E7006" w:rsidRDefault="002D195E" w:rsidP="00F83D15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46681B">
              <w:rPr>
                <w:rFonts w:ascii="標楷體" w:eastAsia="標楷體" w:hAnsi="標楷體" w:hint="eastAsia"/>
              </w:rPr>
              <w:t>材料名稱</w:t>
            </w:r>
          </w:p>
        </w:tc>
        <w:tc>
          <w:tcPr>
            <w:tcW w:w="1275" w:type="dxa"/>
          </w:tcPr>
          <w:p w:rsidR="002D195E" w:rsidRPr="0046681B" w:rsidRDefault="002D195E" w:rsidP="00F83D1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輸出單位</w:t>
            </w:r>
          </w:p>
        </w:tc>
        <w:tc>
          <w:tcPr>
            <w:tcW w:w="1276" w:type="dxa"/>
          </w:tcPr>
          <w:p w:rsidR="002D195E" w:rsidRPr="0046681B" w:rsidRDefault="002D195E" w:rsidP="00F83D1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輸入</w:t>
            </w:r>
            <w:r w:rsidRPr="0046681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62" w:type="dxa"/>
          </w:tcPr>
          <w:p w:rsidR="002D195E" w:rsidRPr="0046681B" w:rsidRDefault="002D195E" w:rsidP="00F83D1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6681B">
              <w:rPr>
                <w:rFonts w:ascii="標楷體" w:eastAsia="標楷體" w:hAnsi="標楷體" w:hint="eastAsia"/>
              </w:rPr>
              <w:t>接收人</w:t>
            </w:r>
          </w:p>
        </w:tc>
        <w:tc>
          <w:tcPr>
            <w:tcW w:w="2057" w:type="dxa"/>
          </w:tcPr>
          <w:p w:rsidR="002D195E" w:rsidRDefault="002D195E" w:rsidP="00F83D1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包裝運輸方式</w:t>
            </w:r>
          </w:p>
          <w:p w:rsidR="002D195E" w:rsidRPr="0046681B" w:rsidRDefault="002D195E" w:rsidP="00F83D1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(勾選)</w:t>
            </w:r>
          </w:p>
        </w:tc>
        <w:tc>
          <w:tcPr>
            <w:tcW w:w="992" w:type="dxa"/>
          </w:tcPr>
          <w:p w:rsidR="002D195E" w:rsidRDefault="002D195E" w:rsidP="00F83D15">
            <w:pPr>
              <w:spacing w:line="340" w:lineRule="exact"/>
              <w:jc w:val="center"/>
            </w:pPr>
            <w:r w:rsidRPr="006543EC">
              <w:rPr>
                <w:rFonts w:ascii="標楷體" w:eastAsia="標楷體" w:hAnsi="標楷體" w:hint="eastAsia"/>
                <w:szCs w:val="24"/>
              </w:rPr>
              <w:t>運送</w:t>
            </w:r>
            <w:r>
              <w:rPr>
                <w:rFonts w:ascii="標楷體" w:eastAsia="標楷體" w:hAnsi="標楷體" w:hint="eastAsia"/>
                <w:szCs w:val="24"/>
              </w:rPr>
              <w:t>人簽名</w:t>
            </w:r>
          </w:p>
        </w:tc>
        <w:tc>
          <w:tcPr>
            <w:tcW w:w="1417" w:type="dxa"/>
          </w:tcPr>
          <w:p w:rsidR="002D195E" w:rsidRPr="006543EC" w:rsidRDefault="00597F7F" w:rsidP="00597F7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實驗室</w:t>
            </w:r>
            <w:r w:rsidR="002D195E">
              <w:rPr>
                <w:rFonts w:ascii="標楷體" w:eastAsia="標楷體" w:hAnsi="標楷體" w:hint="eastAsia"/>
                <w:szCs w:val="24"/>
              </w:rPr>
              <w:t>主持人簽名</w:t>
            </w:r>
          </w:p>
        </w:tc>
        <w:tc>
          <w:tcPr>
            <w:tcW w:w="1134" w:type="dxa"/>
          </w:tcPr>
          <w:p w:rsidR="002D195E" w:rsidRPr="006543EC" w:rsidRDefault="00654DDC" w:rsidP="00F83D1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P2</w:t>
            </w:r>
            <w:r w:rsidR="002D195E">
              <w:rPr>
                <w:rFonts w:ascii="標楷體" w:eastAsia="標楷體" w:hAnsi="標楷體" w:hint="eastAsia"/>
                <w:szCs w:val="24"/>
              </w:rPr>
              <w:t>管理人確認</w:t>
            </w:r>
          </w:p>
        </w:tc>
      </w:tr>
      <w:tr w:rsidR="002D195E" w:rsidTr="00763299">
        <w:tc>
          <w:tcPr>
            <w:tcW w:w="122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703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56" w:type="dxa"/>
          </w:tcPr>
          <w:p w:rsidR="002D195E" w:rsidRDefault="002D195E" w:rsidP="008156AE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1498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91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5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06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2057" w:type="dxa"/>
          </w:tcPr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一般三層包裝</w:t>
            </w:r>
          </w:p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P620包裝</w:t>
            </w:r>
          </w:p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P650包裝</w:t>
            </w:r>
          </w:p>
        </w:tc>
        <w:tc>
          <w:tcPr>
            <w:tcW w:w="99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17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34" w:type="dxa"/>
          </w:tcPr>
          <w:p w:rsidR="002D195E" w:rsidRDefault="002D195E" w:rsidP="008156AE">
            <w:pPr>
              <w:spacing w:line="300" w:lineRule="exact"/>
            </w:pPr>
          </w:p>
        </w:tc>
      </w:tr>
      <w:tr w:rsidR="002D195E" w:rsidTr="00763299">
        <w:tc>
          <w:tcPr>
            <w:tcW w:w="122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703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5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98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91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5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06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2057" w:type="dxa"/>
          </w:tcPr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一般三層包裝</w:t>
            </w:r>
          </w:p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P620包裝</w:t>
            </w:r>
          </w:p>
          <w:p w:rsidR="002D195E" w:rsidRDefault="002D195E" w:rsidP="00F83D15">
            <w:pPr>
              <w:spacing w:line="280" w:lineRule="exact"/>
            </w:pPr>
            <w:r w:rsidRPr="00AF6462">
              <w:rPr>
                <w:rFonts w:ascii="標楷體" w:eastAsia="標楷體" w:hAnsi="標楷體" w:hint="eastAsia"/>
                <w:sz w:val="22"/>
              </w:rPr>
              <w:t>□ P650包裝</w:t>
            </w:r>
          </w:p>
        </w:tc>
        <w:tc>
          <w:tcPr>
            <w:tcW w:w="99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17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34" w:type="dxa"/>
          </w:tcPr>
          <w:p w:rsidR="002D195E" w:rsidRDefault="002D195E" w:rsidP="008156AE">
            <w:pPr>
              <w:spacing w:line="300" w:lineRule="exact"/>
            </w:pPr>
          </w:p>
        </w:tc>
      </w:tr>
      <w:tr w:rsidR="002D195E" w:rsidTr="00763299">
        <w:tc>
          <w:tcPr>
            <w:tcW w:w="122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703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5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98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91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5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06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2057" w:type="dxa"/>
          </w:tcPr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一般三層包裝</w:t>
            </w:r>
          </w:p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P620包裝</w:t>
            </w:r>
          </w:p>
          <w:p w:rsidR="002D195E" w:rsidRDefault="002D195E" w:rsidP="00F83D15">
            <w:pPr>
              <w:spacing w:line="280" w:lineRule="exact"/>
            </w:pPr>
            <w:r w:rsidRPr="00AF6462">
              <w:rPr>
                <w:rFonts w:ascii="標楷體" w:eastAsia="標楷體" w:hAnsi="標楷體" w:hint="eastAsia"/>
                <w:sz w:val="22"/>
              </w:rPr>
              <w:t>□ P650包裝</w:t>
            </w:r>
          </w:p>
        </w:tc>
        <w:tc>
          <w:tcPr>
            <w:tcW w:w="99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17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34" w:type="dxa"/>
          </w:tcPr>
          <w:p w:rsidR="002D195E" w:rsidRDefault="002D195E" w:rsidP="008156AE">
            <w:pPr>
              <w:spacing w:line="300" w:lineRule="exact"/>
            </w:pPr>
          </w:p>
        </w:tc>
      </w:tr>
      <w:tr w:rsidR="002D195E" w:rsidTr="00763299">
        <w:tc>
          <w:tcPr>
            <w:tcW w:w="122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703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5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98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91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5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06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2057" w:type="dxa"/>
          </w:tcPr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一般三層包裝</w:t>
            </w:r>
          </w:p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P620包裝</w:t>
            </w:r>
          </w:p>
          <w:p w:rsidR="002D195E" w:rsidRDefault="002D195E" w:rsidP="00F83D15">
            <w:pPr>
              <w:spacing w:line="280" w:lineRule="exact"/>
            </w:pPr>
            <w:r w:rsidRPr="00AF6462">
              <w:rPr>
                <w:rFonts w:ascii="標楷體" w:eastAsia="標楷體" w:hAnsi="標楷體" w:hint="eastAsia"/>
                <w:sz w:val="22"/>
              </w:rPr>
              <w:t>□ P650包裝</w:t>
            </w:r>
          </w:p>
        </w:tc>
        <w:tc>
          <w:tcPr>
            <w:tcW w:w="99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17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34" w:type="dxa"/>
          </w:tcPr>
          <w:p w:rsidR="002D195E" w:rsidRDefault="002D195E" w:rsidP="008156AE">
            <w:pPr>
              <w:spacing w:line="300" w:lineRule="exact"/>
            </w:pPr>
          </w:p>
        </w:tc>
      </w:tr>
      <w:tr w:rsidR="002D195E" w:rsidTr="00763299">
        <w:tc>
          <w:tcPr>
            <w:tcW w:w="122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703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5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98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91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5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06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2057" w:type="dxa"/>
          </w:tcPr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一般三層包裝</w:t>
            </w:r>
          </w:p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P620包裝</w:t>
            </w:r>
          </w:p>
          <w:p w:rsidR="002D195E" w:rsidRDefault="002D195E" w:rsidP="00F83D15">
            <w:pPr>
              <w:spacing w:line="280" w:lineRule="exact"/>
            </w:pPr>
            <w:r w:rsidRPr="00AF6462">
              <w:rPr>
                <w:rFonts w:ascii="標楷體" w:eastAsia="標楷體" w:hAnsi="標楷體" w:hint="eastAsia"/>
                <w:sz w:val="22"/>
              </w:rPr>
              <w:t>□ P650包裝</w:t>
            </w:r>
          </w:p>
        </w:tc>
        <w:tc>
          <w:tcPr>
            <w:tcW w:w="992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17" w:type="dxa"/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34" w:type="dxa"/>
          </w:tcPr>
          <w:p w:rsidR="002D195E" w:rsidRDefault="002D195E" w:rsidP="008156AE">
            <w:pPr>
              <w:spacing w:line="300" w:lineRule="exact"/>
            </w:pPr>
          </w:p>
        </w:tc>
      </w:tr>
      <w:tr w:rsidR="002D195E" w:rsidTr="00763299">
        <w:tc>
          <w:tcPr>
            <w:tcW w:w="122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一般三層包裝</w:t>
            </w:r>
          </w:p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P620包裝</w:t>
            </w:r>
          </w:p>
          <w:p w:rsidR="002D195E" w:rsidRDefault="002D195E" w:rsidP="00F83D15">
            <w:pPr>
              <w:spacing w:line="280" w:lineRule="exact"/>
            </w:pPr>
            <w:r w:rsidRPr="00AF6462">
              <w:rPr>
                <w:rFonts w:ascii="標楷體" w:eastAsia="標楷體" w:hAnsi="標楷體" w:hint="eastAsia"/>
                <w:sz w:val="22"/>
              </w:rPr>
              <w:t>□ P650包裝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</w:tr>
      <w:tr w:rsidR="002D195E" w:rsidTr="00763299">
        <w:tc>
          <w:tcPr>
            <w:tcW w:w="122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一般三層包裝</w:t>
            </w:r>
          </w:p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P620包裝</w:t>
            </w:r>
          </w:p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P650包裝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</w:tr>
      <w:tr w:rsidR="002D195E" w:rsidTr="00763299">
        <w:tc>
          <w:tcPr>
            <w:tcW w:w="122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一般三層包裝</w:t>
            </w:r>
          </w:p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P620包裝</w:t>
            </w:r>
          </w:p>
          <w:p w:rsidR="002D195E" w:rsidRPr="00AF6462" w:rsidRDefault="002D195E" w:rsidP="00F83D1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F6462">
              <w:rPr>
                <w:rFonts w:ascii="標楷體" w:eastAsia="標楷體" w:hAnsi="標楷體" w:hint="eastAsia"/>
                <w:sz w:val="22"/>
              </w:rPr>
              <w:t>□ P650包裝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95E" w:rsidRDefault="002D195E" w:rsidP="008156AE">
            <w:pPr>
              <w:spacing w:line="300" w:lineRule="exact"/>
            </w:pPr>
          </w:p>
        </w:tc>
      </w:tr>
      <w:tr w:rsidR="002D195E" w:rsidRPr="002D195E" w:rsidTr="00763299">
        <w:trPr>
          <w:trHeight w:val="501"/>
        </w:trPr>
        <w:tc>
          <w:tcPr>
            <w:tcW w:w="1598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95E" w:rsidRPr="002D195E" w:rsidRDefault="002D195E" w:rsidP="002D195E">
            <w:pPr>
              <w:spacing w:line="400" w:lineRule="exact"/>
              <w:ind w:leftChars="-38" w:left="544" w:hangingChars="254" w:hanging="635"/>
              <w:rPr>
                <w:rFonts w:ascii="標楷體" w:eastAsia="標楷體" w:hAnsi="標楷體" w:cs="新細明體"/>
                <w:color w:val="000000"/>
                <w:kern w:val="0"/>
                <w:sz w:val="25"/>
                <w:szCs w:val="25"/>
              </w:rPr>
            </w:pPr>
            <w:proofErr w:type="gramStart"/>
            <w:r w:rsidRPr="002D195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</w:rPr>
              <w:t>註</w:t>
            </w:r>
            <w:proofErr w:type="gramEnd"/>
            <w:r w:rsidRPr="002D195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</w:rPr>
              <w:t>:三層包裝規定請參考</w:t>
            </w:r>
            <w:proofErr w:type="gramStart"/>
            <w:r w:rsidRPr="002D195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  <w:vertAlign w:val="superscript"/>
              </w:rPr>
              <w:t>┌</w:t>
            </w:r>
            <w:proofErr w:type="gramEnd"/>
            <w:r w:rsidRPr="002D195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</w:rPr>
              <w:t>衛生福利部感染性生物材料管理作業要點</w:t>
            </w:r>
            <w:proofErr w:type="gramStart"/>
            <w:r w:rsidRPr="002D195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  <w:vertAlign w:val="subscript"/>
              </w:rPr>
              <w:t>┘</w:t>
            </w:r>
            <w:proofErr w:type="gramEnd"/>
            <w:r w:rsidRPr="002D195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</w:rPr>
              <w:t>附件七及疾管署</w:t>
            </w:r>
            <w:proofErr w:type="gramStart"/>
            <w:r w:rsidRPr="002D195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  <w:vertAlign w:val="superscript"/>
              </w:rPr>
              <w:t>┌</w:t>
            </w:r>
            <w:proofErr w:type="gramEnd"/>
            <w:r w:rsidRPr="002D195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</w:rPr>
              <w:t>感染性生物材料及傳染病檢體包裝、運送及訓練管理規定</w:t>
            </w:r>
            <w:proofErr w:type="gramStart"/>
            <w:r w:rsidRPr="002D195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  <w:vertAlign w:val="subscript"/>
              </w:rPr>
              <w:t>┘</w:t>
            </w:r>
            <w:proofErr w:type="gramEnd"/>
            <w:r w:rsidRPr="002D195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</w:rPr>
              <w:t>。</w:t>
            </w:r>
          </w:p>
          <w:p w:rsidR="002D195E" w:rsidRPr="002D195E" w:rsidRDefault="002D195E" w:rsidP="00654DDC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3D15">
              <w:rPr>
                <w:rFonts w:ascii="標楷體" w:eastAsia="標楷體" w:hAnsi="標楷體" w:hint="eastAsia"/>
                <w:b/>
                <w:sz w:val="28"/>
                <w:szCs w:val="26"/>
              </w:rPr>
              <w:t>P2實驗室負責人</w:t>
            </w:r>
            <w:r w:rsidR="001C0B9D">
              <w:rPr>
                <w:rFonts w:ascii="標楷體" w:eastAsia="標楷體" w:hAnsi="標楷體" w:hint="eastAsia"/>
                <w:b/>
                <w:sz w:val="28"/>
                <w:szCs w:val="26"/>
              </w:rPr>
              <w:t>簽名</w:t>
            </w:r>
            <w:r w:rsidRPr="00F83D15">
              <w:rPr>
                <w:rFonts w:ascii="標楷體" w:eastAsia="標楷體" w:hAnsi="標楷體" w:hint="eastAsia"/>
                <w:b/>
                <w:sz w:val="28"/>
                <w:szCs w:val="26"/>
              </w:rPr>
              <w:t>:</w:t>
            </w:r>
            <w:r w:rsidR="00F83D15" w:rsidRPr="00F83D15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 xml:space="preserve">                     </w:t>
            </w:r>
          </w:p>
        </w:tc>
      </w:tr>
    </w:tbl>
    <w:p w:rsidR="00F67AC8" w:rsidRPr="00C631AD" w:rsidRDefault="00F67AC8" w:rsidP="00C631AD"/>
    <w:sectPr w:rsidR="00F67AC8" w:rsidRPr="00C631AD" w:rsidSect="002D195E">
      <w:headerReference w:type="default" r:id="rId7"/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95" w:rsidRDefault="00C47D95" w:rsidP="001A72E8">
      <w:r>
        <w:separator/>
      </w:r>
    </w:p>
  </w:endnote>
  <w:endnote w:type="continuationSeparator" w:id="0">
    <w:p w:rsidR="00C47D95" w:rsidRDefault="00C47D95" w:rsidP="001A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95" w:rsidRDefault="00C47D95" w:rsidP="001A72E8">
      <w:r>
        <w:separator/>
      </w:r>
    </w:p>
  </w:footnote>
  <w:footnote w:type="continuationSeparator" w:id="0">
    <w:p w:rsidR="00C47D95" w:rsidRDefault="00C47D95" w:rsidP="001A7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061306"/>
      <w:docPartObj>
        <w:docPartGallery w:val="Page Numbers (Top of Page)"/>
        <w:docPartUnique/>
      </w:docPartObj>
    </w:sdtPr>
    <w:sdtEndPr>
      <w:rPr>
        <w:rFonts w:eastAsia="標楷體"/>
      </w:rPr>
    </w:sdtEndPr>
    <w:sdtContent>
      <w:p w:rsidR="00F83D15" w:rsidRPr="00F83D15" w:rsidRDefault="00F83D15" w:rsidP="00F83D15">
        <w:pPr>
          <w:pStyle w:val="a4"/>
          <w:jc w:val="right"/>
          <w:rPr>
            <w:rFonts w:eastAsia="標楷體"/>
          </w:rPr>
        </w:pPr>
        <w:r w:rsidRPr="00F83D15">
          <w:rPr>
            <w:rFonts w:eastAsia="標楷體"/>
          </w:rPr>
          <w:t>表單</w:t>
        </w:r>
        <w:r w:rsidR="00C722B6">
          <w:rPr>
            <w:rFonts w:eastAsia="標楷體"/>
          </w:rPr>
          <w:t>F00</w:t>
        </w:r>
        <w:r w:rsidR="00C722B6">
          <w:rPr>
            <w:rFonts w:eastAsia="標楷體" w:hint="eastAsia"/>
          </w:rPr>
          <w:t>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5E"/>
    <w:rsid w:val="001A72E8"/>
    <w:rsid w:val="001C0B9D"/>
    <w:rsid w:val="002D195E"/>
    <w:rsid w:val="00391AA0"/>
    <w:rsid w:val="003C1A91"/>
    <w:rsid w:val="00431EC3"/>
    <w:rsid w:val="004C5AAA"/>
    <w:rsid w:val="00597F7F"/>
    <w:rsid w:val="00621F0B"/>
    <w:rsid w:val="00654DDC"/>
    <w:rsid w:val="00763299"/>
    <w:rsid w:val="007E4B8F"/>
    <w:rsid w:val="008B557E"/>
    <w:rsid w:val="00901394"/>
    <w:rsid w:val="00A54F76"/>
    <w:rsid w:val="00A56706"/>
    <w:rsid w:val="00AD6323"/>
    <w:rsid w:val="00BC3DFB"/>
    <w:rsid w:val="00C47D95"/>
    <w:rsid w:val="00C631AD"/>
    <w:rsid w:val="00C722B6"/>
    <w:rsid w:val="00C8355A"/>
    <w:rsid w:val="00D37C81"/>
    <w:rsid w:val="00F04E79"/>
    <w:rsid w:val="00F67AC8"/>
    <w:rsid w:val="00F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5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195E"/>
    <w:pPr>
      <w:widowControl/>
      <w:suppressAutoHyphens w:val="0"/>
      <w:autoSpaceDN/>
      <w:spacing w:before="100" w:beforeAutospacing="1" w:line="442" w:lineRule="atLeast"/>
      <w:ind w:right="1117"/>
      <w:textAlignment w:val="auto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2D1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2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A72E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2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A72E8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5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195E"/>
    <w:pPr>
      <w:widowControl/>
      <w:suppressAutoHyphens w:val="0"/>
      <w:autoSpaceDN/>
      <w:spacing w:before="100" w:beforeAutospacing="1" w:line="442" w:lineRule="atLeast"/>
      <w:ind w:right="1117"/>
      <w:textAlignment w:val="auto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2D1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2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A72E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2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A72E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470</Characters>
  <Application>Microsoft Office Word</Application>
  <DocSecurity>0</DocSecurity>
  <Lines>3</Lines>
  <Paragraphs>1</Paragraphs>
  <ScaleCrop>false</ScaleCrop>
  <Company>EDAH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李堃慈</dc:creator>
  <cp:lastModifiedBy>李堃慈</cp:lastModifiedBy>
  <cp:revision>14</cp:revision>
  <dcterms:created xsi:type="dcterms:W3CDTF">2019-12-03T06:50:00Z</dcterms:created>
  <dcterms:modified xsi:type="dcterms:W3CDTF">2019-12-04T07:35:00Z</dcterms:modified>
</cp:coreProperties>
</file>